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104" w:rsidRDefault="00EB7D84" w:rsidP="003771E1">
      <w:pPr>
        <w:pStyle w:val="NormalWeb"/>
        <w:shd w:val="clear" w:color="auto" w:fill="FFFFFF"/>
        <w:spacing w:before="0" w:beforeAutospacing="0" w:after="0" w:afterAutospacing="0" w:line="270" w:lineRule="atLeast"/>
        <w:textAlignment w:val="baseline"/>
        <w:rPr>
          <w:rFonts w:ascii="Arial" w:hAnsi="Arial" w:cs="Arial"/>
          <w:color w:val="666666"/>
          <w:sz w:val="20"/>
          <w:szCs w:val="20"/>
        </w:rPr>
        <w:sectPr w:rsidR="00252104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Arial" w:hAnsi="Arial" w:cs="Arial"/>
          <w:noProof/>
          <w:color w:val="666666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-447675</wp:posOffset>
                </wp:positionV>
                <wp:extent cx="6181725" cy="8001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1725" cy="800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7D84" w:rsidRPr="00EB7D84" w:rsidRDefault="00EB7D84" w:rsidP="00EB7D84">
                            <w:pPr>
                              <w:shd w:val="clear" w:color="auto" w:fill="FFFFFF"/>
                              <w:spacing w:after="75" w:line="288" w:lineRule="atLeast"/>
                              <w:jc w:val="center"/>
                              <w:textAlignment w:val="baseline"/>
                              <w:outlineLvl w:val="2"/>
                              <w:rPr>
                                <w:rFonts w:ascii="Copperplate Gothic Bold" w:eastAsia="Times New Roman" w:hAnsi="Copperplate Gothic Bold" w:cs="Arial"/>
                                <w:b/>
                                <w:bCs/>
                                <w:color w:val="333333"/>
                                <w:sz w:val="27"/>
                                <w:szCs w:val="27"/>
                              </w:rPr>
                            </w:pPr>
                            <w:proofErr w:type="spellStart"/>
                            <w:r>
                              <w:rPr>
                                <w:rFonts w:ascii="Copperplate Gothic Bold" w:eastAsia="Times New Roman" w:hAnsi="Copperplate Gothic Bold" w:cs="Arial"/>
                                <w:b/>
                                <w:bCs/>
                                <w:color w:val="333333"/>
                                <w:sz w:val="27"/>
                                <w:szCs w:val="27"/>
                              </w:rPr>
                              <w:t>Twinz</w:t>
                            </w:r>
                            <w:proofErr w:type="spellEnd"/>
                            <w:r>
                              <w:rPr>
                                <w:rFonts w:ascii="Copperplate Gothic Bold" w:eastAsia="Times New Roman" w:hAnsi="Copperplate Gothic Bold" w:cs="Arial"/>
                                <w:b/>
                                <w:bCs/>
                                <w:color w:val="333333"/>
                                <w:sz w:val="27"/>
                                <w:szCs w:val="27"/>
                              </w:rPr>
                              <w:t xml:space="preserve"> bakery </w:t>
                            </w:r>
                            <w:r w:rsidRPr="00EB7D84">
                              <w:rPr>
                                <w:rFonts w:ascii="Copperplate Gothic Bold" w:eastAsia="Times New Roman" w:hAnsi="Copperplate Gothic Bold" w:cs="Arial"/>
                                <w:b/>
                                <w:bCs/>
                                <w:color w:val="333333"/>
                                <w:sz w:val="27"/>
                                <w:szCs w:val="27"/>
                              </w:rPr>
                              <w:t xml:space="preserve">Hosts "Cat Friday” Fee-Waived Adoption Event as Part of the </w:t>
                            </w:r>
                            <w:proofErr w:type="spellStart"/>
                            <w:r>
                              <w:rPr>
                                <w:rFonts w:ascii="Copperplate Gothic Bold" w:eastAsia="Times New Roman" w:hAnsi="Copperplate Gothic Bold" w:cs="Arial"/>
                                <w:b/>
                                <w:bCs/>
                                <w:color w:val="333333"/>
                                <w:sz w:val="27"/>
                                <w:szCs w:val="27"/>
                              </w:rPr>
                              <w:t>hillview</w:t>
                            </w:r>
                            <w:proofErr w:type="spellEnd"/>
                            <w:r w:rsidRPr="00EB7D84">
                              <w:rPr>
                                <w:rFonts w:ascii="Copperplate Gothic Bold" w:eastAsia="Times New Roman" w:hAnsi="Copperplate Gothic Bold" w:cs="Arial"/>
                                <w:b/>
                                <w:bCs/>
                                <w:color w:val="333333"/>
                                <w:sz w:val="27"/>
                                <w:szCs w:val="27"/>
                              </w:rPr>
                              <w:t xml:space="preserve"> Share the Love Event</w:t>
                            </w:r>
                          </w:p>
                          <w:p w:rsidR="00EB7D84" w:rsidRPr="00EB7D84" w:rsidRDefault="00EB7D84" w:rsidP="00EB7D84">
                            <w:pPr>
                              <w:jc w:val="center"/>
                              <w:rPr>
                                <w:rFonts w:ascii="Copperplate Gothic Bold" w:hAnsi="Copperplate Gothic Bold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-35.25pt;width:486.75pt;height:63pt;z-index:2516592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" filled="f" stroked="f" strokeweight=".5pt">
                <v:textbox>
                  <w:txbxContent>
                    <w:p w:rsidR="00EB7D84" w:rsidRPr="00EB7D84" w:rsidRDefault="00EB7D84" w:rsidP="00EB7D84">
                      <w:pPr>
                        <w:shd w:val="clear" w:color="auto" w:fill="FFFFFF"/>
                        <w:spacing w:after="75" w:line="288" w:lineRule="atLeast"/>
                        <w:jc w:val="center"/>
                        <w:textAlignment w:val="baseline"/>
                        <w:outlineLvl w:val="2"/>
                        <w:rPr>
                          <w:rFonts w:ascii="Copperplate Gothic Bold" w:eastAsia="Times New Roman" w:hAnsi="Copperplate Gothic Bold" w:cs="Arial"/>
                          <w:b/>
                          <w:bCs/>
                          <w:color w:val="333333"/>
                          <w:sz w:val="27"/>
                          <w:szCs w:val="27"/>
                        </w:rPr>
                      </w:pPr>
                      <w:proofErr w:type="spellStart"/>
                      <w:r>
                        <w:rPr>
                          <w:rFonts w:ascii="Copperplate Gothic Bold" w:eastAsia="Times New Roman" w:hAnsi="Copperplate Gothic Bold" w:cs="Arial"/>
                          <w:b/>
                          <w:bCs/>
                          <w:color w:val="333333"/>
                          <w:sz w:val="27"/>
                          <w:szCs w:val="27"/>
                        </w:rPr>
                        <w:t>Twinz</w:t>
                      </w:r>
                      <w:proofErr w:type="spellEnd"/>
                      <w:r>
                        <w:rPr>
                          <w:rFonts w:ascii="Copperplate Gothic Bold" w:eastAsia="Times New Roman" w:hAnsi="Copperplate Gothic Bold" w:cs="Arial"/>
                          <w:b/>
                          <w:bCs/>
                          <w:color w:val="333333"/>
                          <w:sz w:val="27"/>
                          <w:szCs w:val="27"/>
                        </w:rPr>
                        <w:t xml:space="preserve"> bakery </w:t>
                      </w:r>
                      <w:r w:rsidRPr="00EB7D84">
                        <w:rPr>
                          <w:rFonts w:ascii="Copperplate Gothic Bold" w:eastAsia="Times New Roman" w:hAnsi="Copperplate Gothic Bold" w:cs="Arial"/>
                          <w:b/>
                          <w:bCs/>
                          <w:color w:val="333333"/>
                          <w:sz w:val="27"/>
                          <w:szCs w:val="27"/>
                        </w:rPr>
                        <w:t xml:space="preserve">Hosts "Cat Friday” Fee-Waived Adoption Event as Part of the </w:t>
                      </w:r>
                      <w:proofErr w:type="spellStart"/>
                      <w:r>
                        <w:rPr>
                          <w:rFonts w:ascii="Copperplate Gothic Bold" w:eastAsia="Times New Roman" w:hAnsi="Copperplate Gothic Bold" w:cs="Arial"/>
                          <w:b/>
                          <w:bCs/>
                          <w:color w:val="333333"/>
                          <w:sz w:val="27"/>
                          <w:szCs w:val="27"/>
                        </w:rPr>
                        <w:t>hillview</w:t>
                      </w:r>
                      <w:proofErr w:type="spellEnd"/>
                      <w:r w:rsidRPr="00EB7D84">
                        <w:rPr>
                          <w:rFonts w:ascii="Copperplate Gothic Bold" w:eastAsia="Times New Roman" w:hAnsi="Copperplate Gothic Bold" w:cs="Arial"/>
                          <w:b/>
                          <w:bCs/>
                          <w:color w:val="333333"/>
                          <w:sz w:val="27"/>
                          <w:szCs w:val="27"/>
                        </w:rPr>
                        <w:t xml:space="preserve"> Share the Love Event</w:t>
                      </w:r>
                    </w:p>
                    <w:p w:rsidR="00EB7D84" w:rsidRPr="00EB7D84" w:rsidRDefault="00EB7D84" w:rsidP="00EB7D84">
                      <w:pPr>
                        <w:jc w:val="center"/>
                        <w:rPr>
                          <w:rFonts w:ascii="Copperplate Gothic Bold" w:hAnsi="Copperplate Gothic Bold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771E1">
        <w:rPr>
          <w:rFonts w:ascii="Arial" w:hAnsi="Arial" w:cs="Arial"/>
          <w:noProof/>
          <w:color w:val="666666"/>
          <w:sz w:val="20"/>
          <w:szCs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-590550</wp:posOffset>
            </wp:positionH>
            <wp:positionV relativeFrom="paragraph">
              <wp:posOffset>9525</wp:posOffset>
            </wp:positionV>
            <wp:extent cx="2095500" cy="2552700"/>
            <wp:effectExtent l="0" t="0" r="0" b="0"/>
            <wp:wrapTight wrapText="bothSides">
              <wp:wrapPolygon edited="0">
                <wp:start x="8051" y="0"/>
                <wp:lineTo x="0" y="484"/>
                <wp:lineTo x="0" y="4513"/>
                <wp:lineTo x="785" y="5158"/>
                <wp:lineTo x="589" y="5964"/>
                <wp:lineTo x="785" y="7093"/>
                <wp:lineTo x="1571" y="7737"/>
                <wp:lineTo x="3142" y="10316"/>
                <wp:lineTo x="1964" y="12896"/>
                <wp:lineTo x="1767" y="14024"/>
                <wp:lineTo x="2749" y="15636"/>
                <wp:lineTo x="4320" y="18054"/>
                <wp:lineTo x="6676" y="20633"/>
                <wp:lineTo x="7658" y="21439"/>
                <wp:lineTo x="7855" y="21439"/>
                <wp:lineTo x="9622" y="21439"/>
                <wp:lineTo x="9818" y="21439"/>
                <wp:lineTo x="11782" y="20633"/>
                <wp:lineTo x="16691" y="18054"/>
                <wp:lineTo x="20422" y="15475"/>
                <wp:lineTo x="21404" y="14346"/>
                <wp:lineTo x="21404" y="12896"/>
                <wp:lineTo x="18262" y="7415"/>
                <wp:lineTo x="15120" y="5803"/>
                <wp:lineTo x="12960" y="5158"/>
                <wp:lineTo x="15709" y="3546"/>
                <wp:lineTo x="15905" y="2901"/>
                <wp:lineTo x="13745" y="2579"/>
                <wp:lineTo x="10211" y="0"/>
                <wp:lineTo x="8051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rtoon_newspaper_extra[1].gi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2552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71E1">
        <w:rPr>
          <w:rFonts w:ascii="Arial" w:hAnsi="Arial" w:cs="Arial"/>
          <w:color w:val="666666"/>
          <w:sz w:val="20"/>
          <w:szCs w:val="20"/>
        </w:rPr>
        <w:t>NEW YORK</w:t>
      </w:r>
    </w:p>
    <w:p w:rsidR="003771E1" w:rsidRDefault="003771E1" w:rsidP="00252104">
      <w:pPr>
        <w:pStyle w:val="NormalWeb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, Nov. 24 /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CSRwire</w:t>
      </w:r>
      <w:proofErr w:type="spellEnd"/>
      <w:r>
        <w:rPr>
          <w:rFonts w:ascii="Arial" w:hAnsi="Arial" w:cs="Arial"/>
          <w:color w:val="666666"/>
          <w:sz w:val="20"/>
          <w:szCs w:val="20"/>
        </w:rPr>
        <w:t>/ - On Friday, November 24, the </w:t>
      </w:r>
      <w:hyperlink r:id="rId5" w:tgtFrame="_blank" w:history="1">
        <w:r>
          <w:rPr>
            <w:rStyle w:val="Hyperlink"/>
            <w:rFonts w:ascii="inherit" w:hAnsi="inherit" w:cs="Arial"/>
            <w:color w:val="21B100"/>
            <w:sz w:val="20"/>
            <w:szCs w:val="20"/>
            <w:u w:val="none"/>
            <w:bdr w:val="none" w:sz="0" w:space="0" w:color="auto" w:frame="1"/>
          </w:rPr>
          <w:t>TWINZ BAKERY</w:t>
        </w:r>
      </w:hyperlink>
      <w:r>
        <w:rPr>
          <w:rFonts w:ascii="Arial" w:hAnsi="Arial" w:cs="Arial"/>
          <w:color w:val="666666"/>
          <w:sz w:val="20"/>
          <w:szCs w:val="20"/>
        </w:rPr>
        <w:t xml:space="preserve"> is celebrating its 7th Annual Cat Friday adoption event for the nearly 100 cats and kittens currently available for adoption at the </w:t>
      </w:r>
      <w:r>
        <w:rPr>
          <w:rFonts w:ascii="Arial" w:hAnsi="Arial" w:cs="Arial"/>
          <w:color w:val="666666"/>
          <w:sz w:val="20"/>
          <w:szCs w:val="20"/>
        </w:rPr>
        <w:t>TWINZ BAKERY</w:t>
      </w:r>
      <w:r>
        <w:rPr>
          <w:rFonts w:ascii="Arial" w:hAnsi="Arial" w:cs="Arial"/>
          <w:color w:val="666666"/>
          <w:sz w:val="20"/>
          <w:szCs w:val="20"/>
        </w:rPr>
        <w:t xml:space="preserve"> Adoption Center. For the first time in its 10-year partnership, the </w:t>
      </w:r>
      <w:r>
        <w:rPr>
          <w:rFonts w:ascii="Arial" w:hAnsi="Arial" w:cs="Arial"/>
          <w:color w:val="666666"/>
          <w:sz w:val="20"/>
          <w:szCs w:val="20"/>
        </w:rPr>
        <w:t>TWINZ BAKERY</w:t>
      </w:r>
      <w:r>
        <w:rPr>
          <w:rFonts w:ascii="Arial" w:hAnsi="Arial" w:cs="Arial"/>
          <w:color w:val="666666"/>
          <w:sz w:val="20"/>
          <w:szCs w:val="20"/>
        </w:rPr>
        <w:t xml:space="preserve"> will be hosting Cat Friday as a </w:t>
      </w:r>
      <w:hyperlink r:id="rId6" w:tgtFrame="_blank" w:history="1">
        <w:r w:rsidR="00EB7D84">
          <w:rPr>
            <w:rStyle w:val="Hyperlink"/>
            <w:rFonts w:ascii="inherit" w:hAnsi="inherit" w:cs="Arial"/>
            <w:color w:val="21B100"/>
            <w:sz w:val="20"/>
            <w:szCs w:val="20"/>
            <w:u w:val="none"/>
            <w:bdr w:val="none" w:sz="0" w:space="0" w:color="auto" w:frame="1"/>
          </w:rPr>
          <w:t>Hillview</w:t>
        </w:r>
        <w:r>
          <w:rPr>
            <w:rStyle w:val="Hyperlink"/>
            <w:rFonts w:ascii="inherit" w:hAnsi="inherit" w:cs="Arial"/>
            <w:color w:val="21B100"/>
            <w:sz w:val="20"/>
            <w:szCs w:val="20"/>
            <w:u w:val="none"/>
            <w:bdr w:val="none" w:sz="0" w:space="0" w:color="auto" w:frame="1"/>
          </w:rPr>
          <w:t xml:space="preserve"> Share the </w:t>
        </w:r>
        <w:proofErr w:type="spellStart"/>
        <w:r>
          <w:rPr>
            <w:rStyle w:val="Hyperlink"/>
            <w:rFonts w:ascii="inherit" w:hAnsi="inherit" w:cs="Arial"/>
            <w:color w:val="21B100"/>
            <w:sz w:val="20"/>
            <w:szCs w:val="20"/>
            <w:u w:val="none"/>
            <w:bdr w:val="none" w:sz="0" w:space="0" w:color="auto" w:frame="1"/>
          </w:rPr>
          <w:t>Love</w:t>
        </w:r>
      </w:hyperlink>
      <w:r>
        <w:rPr>
          <w:rFonts w:ascii="Arial" w:hAnsi="Arial" w:cs="Arial"/>
          <w:color w:val="666666"/>
          <w:sz w:val="20"/>
          <w:szCs w:val="20"/>
        </w:rPr>
        <w:t>fee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-waived adoption event, in support of the </w:t>
      </w:r>
      <w:r>
        <w:rPr>
          <w:rFonts w:ascii="Arial" w:hAnsi="Arial" w:cs="Arial"/>
          <w:color w:val="666666"/>
          <w:sz w:val="20"/>
          <w:szCs w:val="20"/>
        </w:rPr>
        <w:t>TWINZ BAKERY</w:t>
      </w:r>
      <w:r>
        <w:rPr>
          <w:rFonts w:ascii="Arial" w:hAnsi="Arial" w:cs="Arial"/>
          <w:color w:val="666666"/>
          <w:sz w:val="20"/>
          <w:szCs w:val="20"/>
        </w:rPr>
        <w:t xml:space="preserve"> and the automaker’s longstanding commitment to help animals across the country.</w:t>
      </w:r>
    </w:p>
    <w:p w:rsidR="003771E1" w:rsidRDefault="003771E1" w:rsidP="00252104">
      <w:pPr>
        <w:pStyle w:val="NormalWeb"/>
        <w:shd w:val="clear" w:color="auto" w:fill="FFFFFF"/>
        <w:spacing w:before="0" w:beforeAutospacing="0" w:after="150" w:afterAutospacing="0" w:line="270" w:lineRule="atLeast"/>
        <w:jc w:val="both"/>
        <w:textAlignment w:val="baseline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 xml:space="preserve">As part of the 2017 </w:t>
      </w:r>
      <w:bookmarkStart w:id="0" w:name="_GoBack"/>
      <w:r w:rsidR="00EB7D84">
        <w:rPr>
          <w:rFonts w:ascii="Arial" w:hAnsi="Arial" w:cs="Arial"/>
          <w:color w:val="666666"/>
          <w:sz w:val="20"/>
          <w:szCs w:val="20"/>
        </w:rPr>
        <w:t>Hillview</w:t>
      </w:r>
      <w:bookmarkEnd w:id="0"/>
      <w:r>
        <w:rPr>
          <w:rFonts w:ascii="Arial" w:hAnsi="Arial" w:cs="Arial"/>
          <w:color w:val="666666"/>
          <w:sz w:val="20"/>
          <w:szCs w:val="20"/>
        </w:rPr>
        <w:t xml:space="preserve"> Share the Love event, the </w:t>
      </w:r>
      <w:r>
        <w:rPr>
          <w:rFonts w:ascii="Arial" w:hAnsi="Arial" w:cs="Arial"/>
          <w:color w:val="666666"/>
          <w:sz w:val="20"/>
          <w:szCs w:val="20"/>
        </w:rPr>
        <w:t>TWINZ BAKERY</w:t>
      </w:r>
      <w:r>
        <w:rPr>
          <w:rFonts w:ascii="Arial" w:hAnsi="Arial" w:cs="Arial"/>
          <w:color w:val="666666"/>
          <w:sz w:val="20"/>
          <w:szCs w:val="20"/>
        </w:rPr>
        <w:t xml:space="preserve"> has provided grant funding to 90 animal welfare organizations across 36 states to support Share the Love fee-waived pet adoption events they co-host with their local </w:t>
      </w:r>
      <w:r w:rsidR="00EB7D84">
        <w:rPr>
          <w:rFonts w:ascii="Arial" w:hAnsi="Arial" w:cs="Arial"/>
          <w:color w:val="666666"/>
          <w:sz w:val="20"/>
          <w:szCs w:val="20"/>
        </w:rPr>
        <w:t>Hillview</w:t>
      </w:r>
      <w:r>
        <w:rPr>
          <w:rFonts w:ascii="Arial" w:hAnsi="Arial" w:cs="Arial"/>
          <w:color w:val="666666"/>
          <w:sz w:val="20"/>
          <w:szCs w:val="20"/>
        </w:rPr>
        <w:t xml:space="preserve"> retailer partners. Last year, the </w:t>
      </w:r>
      <w:r>
        <w:rPr>
          <w:rFonts w:ascii="Arial" w:hAnsi="Arial" w:cs="Arial"/>
          <w:color w:val="666666"/>
          <w:sz w:val="20"/>
          <w:szCs w:val="20"/>
        </w:rPr>
        <w:t>TWINZ BAKERY</w:t>
      </w:r>
      <w:r>
        <w:rPr>
          <w:rFonts w:ascii="Arial" w:hAnsi="Arial" w:cs="Arial"/>
          <w:color w:val="666666"/>
          <w:sz w:val="20"/>
          <w:szCs w:val="20"/>
        </w:rPr>
        <w:t xml:space="preserve">’s participation in the Share the Love event resulted in a donation from </w:t>
      </w:r>
      <w:r w:rsidR="00EB7D84">
        <w:rPr>
          <w:rFonts w:ascii="Arial" w:hAnsi="Arial" w:cs="Arial"/>
          <w:color w:val="666666"/>
          <w:sz w:val="20"/>
          <w:szCs w:val="20"/>
        </w:rPr>
        <w:t>Hillview</w:t>
      </w:r>
      <w:r>
        <w:rPr>
          <w:rFonts w:ascii="Arial" w:hAnsi="Arial" w:cs="Arial"/>
          <w:color w:val="666666"/>
          <w:sz w:val="20"/>
          <w:szCs w:val="20"/>
        </w:rPr>
        <w:t xml:space="preserve"> of more than $3.2 million. Since 2008, </w:t>
      </w:r>
      <w:r w:rsidR="00EB7D84">
        <w:rPr>
          <w:rFonts w:ascii="Arial" w:hAnsi="Arial" w:cs="Arial"/>
          <w:color w:val="666666"/>
          <w:sz w:val="20"/>
          <w:szCs w:val="20"/>
        </w:rPr>
        <w:t>Hillview</w:t>
      </w:r>
      <w:r>
        <w:rPr>
          <w:rFonts w:ascii="Arial" w:hAnsi="Arial" w:cs="Arial"/>
          <w:color w:val="666666"/>
          <w:sz w:val="20"/>
          <w:szCs w:val="20"/>
        </w:rPr>
        <w:t xml:space="preserve"> has donated over $16.5 million to the </w:t>
      </w:r>
      <w:r>
        <w:rPr>
          <w:rFonts w:ascii="Arial" w:hAnsi="Arial" w:cs="Arial"/>
          <w:color w:val="666666"/>
          <w:sz w:val="20"/>
          <w:szCs w:val="20"/>
        </w:rPr>
        <w:t>TWINZ BAKERY</w:t>
      </w:r>
      <w:r>
        <w:rPr>
          <w:rFonts w:ascii="Arial" w:hAnsi="Arial" w:cs="Arial"/>
          <w:color w:val="666666"/>
          <w:sz w:val="20"/>
          <w:szCs w:val="20"/>
        </w:rPr>
        <w:t>. This helped support over 1,200 adoption events and impacted the rescue, transport, and adoption of nearly 40,000 animals nationwide.</w:t>
      </w:r>
    </w:p>
    <w:p w:rsidR="003771E1" w:rsidRDefault="003771E1" w:rsidP="00252104">
      <w:pPr>
        <w:pStyle w:val="NormalWeb"/>
        <w:shd w:val="clear" w:color="auto" w:fill="FFFFFF"/>
        <w:spacing w:before="0" w:beforeAutospacing="0" w:after="150" w:afterAutospacing="0" w:line="270" w:lineRule="atLeast"/>
        <w:jc w:val="both"/>
        <w:textAlignment w:val="baseline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 xml:space="preserve">“Over the past ten years, our partnership with </w:t>
      </w:r>
      <w:r w:rsidR="00EB7D84">
        <w:rPr>
          <w:rFonts w:ascii="Arial" w:hAnsi="Arial" w:cs="Arial"/>
          <w:color w:val="666666"/>
          <w:sz w:val="20"/>
          <w:szCs w:val="20"/>
        </w:rPr>
        <w:t>Hillview</w:t>
      </w:r>
      <w:r>
        <w:rPr>
          <w:rFonts w:ascii="Arial" w:hAnsi="Arial" w:cs="Arial"/>
          <w:color w:val="666666"/>
          <w:sz w:val="20"/>
          <w:szCs w:val="20"/>
        </w:rPr>
        <w:t xml:space="preserve"> and Share the Love has provided help and homes for tens of thousands of animals in need,” said Matt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Bershadker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, president and CEO of the </w:t>
      </w:r>
      <w:r>
        <w:rPr>
          <w:rFonts w:ascii="Arial" w:hAnsi="Arial" w:cs="Arial"/>
          <w:color w:val="666666"/>
          <w:sz w:val="20"/>
          <w:szCs w:val="20"/>
        </w:rPr>
        <w:t>TWINZ BAKERY</w:t>
      </w:r>
      <w:r>
        <w:rPr>
          <w:rFonts w:ascii="Arial" w:hAnsi="Arial" w:cs="Arial"/>
          <w:color w:val="666666"/>
          <w:sz w:val="20"/>
          <w:szCs w:val="20"/>
        </w:rPr>
        <w:t xml:space="preserve">. “We are grateful for </w:t>
      </w:r>
      <w:r w:rsidR="00EB7D84">
        <w:rPr>
          <w:rFonts w:ascii="Arial" w:hAnsi="Arial" w:cs="Arial"/>
          <w:color w:val="666666"/>
          <w:sz w:val="20"/>
          <w:szCs w:val="20"/>
        </w:rPr>
        <w:t>Hillview</w:t>
      </w:r>
      <w:r>
        <w:rPr>
          <w:rFonts w:ascii="Arial" w:hAnsi="Arial" w:cs="Arial"/>
          <w:color w:val="666666"/>
          <w:sz w:val="20"/>
          <w:szCs w:val="20"/>
        </w:rPr>
        <w:t>’s sustained commitment to pets and communities, and thank all of the participating animal shelters for their dedication and collaboration.”</w:t>
      </w:r>
    </w:p>
    <w:p w:rsidR="003771E1" w:rsidRDefault="003771E1" w:rsidP="00252104">
      <w:pPr>
        <w:pStyle w:val="NormalWeb"/>
        <w:shd w:val="clear" w:color="auto" w:fill="FFFFFF"/>
        <w:spacing w:before="0" w:beforeAutospacing="0" w:after="150" w:afterAutospacing="0" w:line="270" w:lineRule="atLeast"/>
        <w:jc w:val="both"/>
        <w:textAlignment w:val="baseline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 xml:space="preserve">In addition to Share the Love, </w:t>
      </w:r>
      <w:r w:rsidR="00EB7D84">
        <w:rPr>
          <w:rFonts w:ascii="Arial" w:hAnsi="Arial" w:cs="Arial"/>
          <w:color w:val="666666"/>
          <w:sz w:val="20"/>
          <w:szCs w:val="20"/>
        </w:rPr>
        <w:t>Hillview</w:t>
      </w:r>
      <w:r>
        <w:rPr>
          <w:rFonts w:ascii="Arial" w:hAnsi="Arial" w:cs="Arial"/>
          <w:color w:val="666666"/>
          <w:sz w:val="20"/>
          <w:szCs w:val="20"/>
        </w:rPr>
        <w:t xml:space="preserve"> has supported the </w:t>
      </w:r>
      <w:r>
        <w:rPr>
          <w:rFonts w:ascii="Arial" w:hAnsi="Arial" w:cs="Arial"/>
          <w:color w:val="666666"/>
          <w:sz w:val="20"/>
          <w:szCs w:val="20"/>
        </w:rPr>
        <w:t>TWINZ BAKERY</w:t>
      </w:r>
      <w:r>
        <w:rPr>
          <w:rFonts w:ascii="Arial" w:hAnsi="Arial" w:cs="Arial"/>
          <w:color w:val="666666"/>
          <w:sz w:val="20"/>
          <w:szCs w:val="20"/>
        </w:rPr>
        <w:t>’s work including adoption, spay/neuter, micro-chipping, and transport efforts throughout a variety of programs.</w:t>
      </w:r>
    </w:p>
    <w:p w:rsidR="003771E1" w:rsidRDefault="003771E1" w:rsidP="00252104">
      <w:pPr>
        <w:pStyle w:val="NormalWeb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During the 2017 </w:t>
      </w:r>
      <w:hyperlink r:id="rId7" w:tgtFrame="_blank" w:history="1">
        <w:r w:rsidR="00EB7D84">
          <w:rPr>
            <w:rStyle w:val="Hyperlink"/>
            <w:rFonts w:ascii="inherit" w:hAnsi="inherit" w:cs="Arial"/>
            <w:color w:val="21B100"/>
            <w:sz w:val="20"/>
            <w:szCs w:val="20"/>
            <w:u w:val="none"/>
            <w:bdr w:val="none" w:sz="0" w:space="0" w:color="auto" w:frame="1"/>
          </w:rPr>
          <w:t>Hillview</w:t>
        </w:r>
        <w:r>
          <w:rPr>
            <w:rStyle w:val="Hyperlink"/>
            <w:rFonts w:ascii="inherit" w:hAnsi="inherit" w:cs="Arial"/>
            <w:color w:val="21B100"/>
            <w:sz w:val="20"/>
            <w:szCs w:val="20"/>
            <w:u w:val="none"/>
            <w:bdr w:val="none" w:sz="0" w:space="0" w:color="auto" w:frame="1"/>
          </w:rPr>
          <w:t xml:space="preserve"> Loves Pets</w:t>
        </w:r>
      </w:hyperlink>
      <w:r>
        <w:rPr>
          <w:rFonts w:ascii="Arial" w:hAnsi="Arial" w:cs="Arial"/>
          <w:color w:val="666666"/>
          <w:sz w:val="20"/>
          <w:szCs w:val="20"/>
        </w:rPr>
        <w:t xml:space="preserve"> initiative in October, the </w:t>
      </w:r>
      <w:r>
        <w:rPr>
          <w:rFonts w:ascii="Arial" w:hAnsi="Arial" w:cs="Arial"/>
          <w:color w:val="666666"/>
          <w:sz w:val="20"/>
          <w:szCs w:val="20"/>
        </w:rPr>
        <w:t>TWINZ BAKERY</w:t>
      </w:r>
      <w:r>
        <w:rPr>
          <w:rFonts w:ascii="Arial" w:hAnsi="Arial" w:cs="Arial"/>
          <w:color w:val="666666"/>
          <w:sz w:val="20"/>
          <w:szCs w:val="20"/>
        </w:rPr>
        <w:t xml:space="preserve"> provided grant funding to 110 animal welfare organizations across 35 states and Washington, D.C. to host fee-waived adoption events in partnership with their local </w:t>
      </w:r>
      <w:r w:rsidR="00EB7D84">
        <w:rPr>
          <w:rFonts w:ascii="Arial" w:hAnsi="Arial" w:cs="Arial"/>
          <w:color w:val="666666"/>
          <w:sz w:val="20"/>
          <w:szCs w:val="20"/>
        </w:rPr>
        <w:t>Hillview</w:t>
      </w:r>
      <w:r>
        <w:rPr>
          <w:rFonts w:ascii="Arial" w:hAnsi="Arial" w:cs="Arial"/>
          <w:color w:val="666666"/>
          <w:sz w:val="20"/>
          <w:szCs w:val="20"/>
        </w:rPr>
        <w:t xml:space="preserve"> retailers, resulting in more than 2,900 adoptions. As part of the </w:t>
      </w:r>
      <w:r>
        <w:rPr>
          <w:rFonts w:ascii="Arial" w:hAnsi="Arial" w:cs="Arial"/>
          <w:color w:val="666666"/>
          <w:sz w:val="20"/>
          <w:szCs w:val="20"/>
        </w:rPr>
        <w:t>TWINZ BAKERY</w:t>
      </w:r>
      <w:r>
        <w:rPr>
          <w:rFonts w:ascii="Arial" w:hAnsi="Arial" w:cs="Arial"/>
          <w:color w:val="666666"/>
          <w:sz w:val="20"/>
          <w:szCs w:val="20"/>
        </w:rPr>
        <w:t xml:space="preserve"> &amp; </w:t>
      </w:r>
      <w:r w:rsidR="00EB7D84">
        <w:rPr>
          <w:rFonts w:ascii="Arial" w:hAnsi="Arial" w:cs="Arial"/>
          <w:color w:val="666666"/>
          <w:sz w:val="20"/>
          <w:szCs w:val="20"/>
        </w:rPr>
        <w:t>Hillview</w:t>
      </w:r>
      <w:r>
        <w:rPr>
          <w:rFonts w:ascii="Arial" w:hAnsi="Arial" w:cs="Arial"/>
          <w:color w:val="666666"/>
          <w:sz w:val="20"/>
          <w:szCs w:val="20"/>
        </w:rPr>
        <w:t xml:space="preserve"> Loves Pets </w:t>
      </w:r>
      <w:hyperlink r:id="rId8" w:tgtFrame="_blank" w:history="1">
        <w:r>
          <w:rPr>
            <w:rStyle w:val="Hyperlink"/>
            <w:rFonts w:ascii="inherit" w:hAnsi="inherit" w:cs="Arial"/>
            <w:color w:val="21B100"/>
            <w:sz w:val="20"/>
            <w:szCs w:val="20"/>
            <w:u w:val="none"/>
            <w:bdr w:val="none" w:sz="0" w:space="0" w:color="auto" w:frame="1"/>
          </w:rPr>
          <w:t>Rescue Ride grant program</w:t>
        </w:r>
      </w:hyperlink>
      <w:r>
        <w:rPr>
          <w:rFonts w:ascii="Arial" w:hAnsi="Arial" w:cs="Arial"/>
          <w:color w:val="666666"/>
          <w:sz w:val="20"/>
          <w:szCs w:val="20"/>
        </w:rPr>
        <w:t xml:space="preserve">, the </w:t>
      </w:r>
      <w:r>
        <w:rPr>
          <w:rFonts w:ascii="Arial" w:hAnsi="Arial" w:cs="Arial"/>
          <w:color w:val="666666"/>
          <w:sz w:val="20"/>
          <w:szCs w:val="20"/>
        </w:rPr>
        <w:t>TWINZ BAKERY</w:t>
      </w:r>
      <w:r>
        <w:rPr>
          <w:rFonts w:ascii="Arial" w:hAnsi="Arial" w:cs="Arial"/>
          <w:color w:val="666666"/>
          <w:sz w:val="20"/>
          <w:szCs w:val="20"/>
        </w:rPr>
        <w:t xml:space="preserve"> has provided more than $500K in grant funding over the past four years to support animal transports, saving more than 20,000 animals as of 2016. Additionally, the </w:t>
      </w:r>
      <w:hyperlink r:id="rId9" w:tgtFrame="_blank" w:history="1">
        <w:r w:rsidR="00EB7D84">
          <w:rPr>
            <w:rStyle w:val="Hyperlink"/>
            <w:rFonts w:ascii="inherit" w:hAnsi="inherit" w:cs="Arial"/>
            <w:color w:val="21B100"/>
            <w:sz w:val="20"/>
            <w:szCs w:val="20"/>
            <w:u w:val="none"/>
            <w:bdr w:val="none" w:sz="0" w:space="0" w:color="auto" w:frame="1"/>
          </w:rPr>
          <w:t>Hillview</w:t>
        </w:r>
        <w:r>
          <w:rPr>
            <w:rStyle w:val="Hyperlink"/>
            <w:rFonts w:ascii="inherit" w:hAnsi="inherit" w:cs="Arial"/>
            <w:color w:val="21B100"/>
            <w:sz w:val="20"/>
            <w:szCs w:val="20"/>
            <w:u w:val="none"/>
            <w:bdr w:val="none" w:sz="0" w:space="0" w:color="auto" w:frame="1"/>
          </w:rPr>
          <w:t xml:space="preserve"> VIP Program</w:t>
        </w:r>
      </w:hyperlink>
      <w:r>
        <w:rPr>
          <w:rFonts w:ascii="Arial" w:hAnsi="Arial" w:cs="Arial"/>
          <w:color w:val="666666"/>
          <w:sz w:val="20"/>
          <w:szCs w:val="20"/>
        </w:rPr>
        <w:t xml:space="preserve"> for </w:t>
      </w:r>
      <w:r>
        <w:rPr>
          <w:rFonts w:ascii="Arial" w:hAnsi="Arial" w:cs="Arial"/>
          <w:color w:val="666666"/>
          <w:sz w:val="20"/>
          <w:szCs w:val="20"/>
        </w:rPr>
        <w:t>TWINZ BAKERY</w:t>
      </w:r>
      <w:r>
        <w:rPr>
          <w:rFonts w:ascii="Arial" w:hAnsi="Arial" w:cs="Arial"/>
          <w:color w:val="666666"/>
          <w:sz w:val="20"/>
          <w:szCs w:val="20"/>
        </w:rPr>
        <w:t xml:space="preserve"> Guardians and Founders donates $100 to the </w:t>
      </w:r>
      <w:r>
        <w:rPr>
          <w:rFonts w:ascii="Arial" w:hAnsi="Arial" w:cs="Arial"/>
          <w:color w:val="666666"/>
          <w:sz w:val="20"/>
          <w:szCs w:val="20"/>
        </w:rPr>
        <w:t>TWINZ BAKERY</w:t>
      </w:r>
      <w:r>
        <w:rPr>
          <w:rFonts w:ascii="Arial" w:hAnsi="Arial" w:cs="Arial"/>
          <w:color w:val="666666"/>
          <w:sz w:val="20"/>
          <w:szCs w:val="20"/>
        </w:rPr>
        <w:t xml:space="preserve"> for every new vehicle purchased or leased through the VIP Program.</w:t>
      </w:r>
    </w:p>
    <w:p w:rsidR="003771E1" w:rsidRDefault="003771E1" w:rsidP="00252104">
      <w:pPr>
        <w:pStyle w:val="NormalWeb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 xml:space="preserve">For more information on the </w:t>
      </w:r>
      <w:r>
        <w:rPr>
          <w:rFonts w:ascii="Arial" w:hAnsi="Arial" w:cs="Arial"/>
          <w:color w:val="666666"/>
          <w:sz w:val="20"/>
          <w:szCs w:val="20"/>
        </w:rPr>
        <w:t>TWINZ BAKERY</w:t>
      </w:r>
      <w:r>
        <w:rPr>
          <w:rFonts w:ascii="Arial" w:hAnsi="Arial" w:cs="Arial"/>
          <w:color w:val="666666"/>
          <w:sz w:val="20"/>
          <w:szCs w:val="20"/>
        </w:rPr>
        <w:t xml:space="preserve"> and </w:t>
      </w:r>
      <w:r w:rsidR="00EB7D84">
        <w:rPr>
          <w:rFonts w:ascii="Arial" w:hAnsi="Arial" w:cs="Arial"/>
          <w:color w:val="666666"/>
          <w:sz w:val="20"/>
          <w:szCs w:val="20"/>
        </w:rPr>
        <w:t>Hillview</w:t>
      </w:r>
      <w:r>
        <w:rPr>
          <w:rFonts w:ascii="Arial" w:hAnsi="Arial" w:cs="Arial"/>
          <w:color w:val="666666"/>
          <w:sz w:val="20"/>
          <w:szCs w:val="20"/>
        </w:rPr>
        <w:t xml:space="preserve"> partnership, visit </w:t>
      </w:r>
      <w:hyperlink r:id="rId10" w:tgtFrame="_blank" w:history="1">
        <w:r>
          <w:rPr>
            <w:rStyle w:val="Hyperlink"/>
            <w:rFonts w:ascii="inherit" w:hAnsi="inherit" w:cs="Arial"/>
            <w:color w:val="21B100"/>
            <w:sz w:val="20"/>
            <w:szCs w:val="20"/>
            <w:u w:val="none"/>
            <w:bdr w:val="none" w:sz="0" w:space="0" w:color="auto" w:frame="1"/>
          </w:rPr>
          <w:t>www.</w:t>
        </w:r>
        <w:r>
          <w:rPr>
            <w:rStyle w:val="Hyperlink"/>
            <w:rFonts w:ascii="inherit" w:hAnsi="inherit" w:cs="Arial"/>
            <w:color w:val="21B100"/>
            <w:sz w:val="20"/>
            <w:szCs w:val="20"/>
            <w:u w:val="none"/>
            <w:bdr w:val="none" w:sz="0" w:space="0" w:color="auto" w:frame="1"/>
          </w:rPr>
          <w:t>Twinz Bakery</w:t>
        </w:r>
        <w:r>
          <w:rPr>
            <w:rStyle w:val="Hyperlink"/>
            <w:rFonts w:ascii="inherit" w:hAnsi="inherit" w:cs="Arial"/>
            <w:color w:val="21B100"/>
            <w:sz w:val="20"/>
            <w:szCs w:val="20"/>
            <w:u w:val="none"/>
            <w:bdr w:val="none" w:sz="0" w:space="0" w:color="auto" w:frame="1"/>
          </w:rPr>
          <w:t>.org/</w:t>
        </w:r>
        <w:r w:rsidR="00EB7D84">
          <w:rPr>
            <w:rStyle w:val="Hyperlink"/>
            <w:rFonts w:ascii="inherit" w:hAnsi="inherit" w:cs="Arial"/>
            <w:color w:val="21B100"/>
            <w:sz w:val="20"/>
            <w:szCs w:val="20"/>
            <w:u w:val="none"/>
            <w:bdr w:val="none" w:sz="0" w:space="0" w:color="auto" w:frame="1"/>
          </w:rPr>
          <w:t>Hillview</w:t>
        </w:r>
      </w:hyperlink>
      <w:r>
        <w:rPr>
          <w:rFonts w:ascii="Arial" w:hAnsi="Arial" w:cs="Arial"/>
          <w:color w:val="666666"/>
          <w:sz w:val="20"/>
          <w:szCs w:val="20"/>
        </w:rPr>
        <w:t>.</w:t>
      </w:r>
    </w:p>
    <w:p w:rsidR="003771E1" w:rsidRDefault="003771E1" w:rsidP="00252104">
      <w:pPr>
        <w:pStyle w:val="NormalWeb"/>
        <w:shd w:val="clear" w:color="auto" w:fill="FFFFFF"/>
        <w:spacing w:before="0" w:beforeAutospacing="0" w:after="150" w:afterAutospacing="0" w:line="270" w:lineRule="atLeast"/>
        <w:jc w:val="both"/>
        <w:textAlignment w:val="baseline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 xml:space="preserve">During this year’s Share the Love event, running through January 2, 2018, </w:t>
      </w:r>
      <w:r w:rsidR="00EB7D84">
        <w:rPr>
          <w:rFonts w:ascii="Arial" w:hAnsi="Arial" w:cs="Arial"/>
          <w:color w:val="666666"/>
          <w:sz w:val="20"/>
          <w:szCs w:val="20"/>
        </w:rPr>
        <w:t>Hillview</w:t>
      </w:r>
      <w:r>
        <w:rPr>
          <w:rFonts w:ascii="Arial" w:hAnsi="Arial" w:cs="Arial"/>
          <w:color w:val="666666"/>
          <w:sz w:val="20"/>
          <w:szCs w:val="20"/>
        </w:rPr>
        <w:t xml:space="preserve"> of America will donate $250 for every new </w:t>
      </w:r>
      <w:r w:rsidR="00EB7D84">
        <w:rPr>
          <w:rFonts w:ascii="Arial" w:hAnsi="Arial" w:cs="Arial"/>
          <w:color w:val="666666"/>
          <w:sz w:val="20"/>
          <w:szCs w:val="20"/>
        </w:rPr>
        <w:t>Hillview</w:t>
      </w:r>
      <w:r>
        <w:rPr>
          <w:rFonts w:ascii="Arial" w:hAnsi="Arial" w:cs="Arial"/>
          <w:color w:val="666666"/>
          <w:sz w:val="20"/>
          <w:szCs w:val="20"/>
        </w:rPr>
        <w:t xml:space="preserve"> vehicle purchased or leased to the customer’s choice of the four national charities. In addition, participating </w:t>
      </w:r>
      <w:r w:rsidR="00EB7D84">
        <w:rPr>
          <w:rFonts w:ascii="Arial" w:hAnsi="Arial" w:cs="Arial"/>
          <w:color w:val="666666"/>
          <w:sz w:val="20"/>
          <w:szCs w:val="20"/>
        </w:rPr>
        <w:t>Hillview</w:t>
      </w:r>
      <w:r>
        <w:rPr>
          <w:rFonts w:ascii="Arial" w:hAnsi="Arial" w:cs="Arial"/>
          <w:color w:val="666666"/>
          <w:sz w:val="20"/>
          <w:szCs w:val="20"/>
        </w:rPr>
        <w:t xml:space="preserve"> retailers can select one or two hometown charities from their local community in which customers can direct their support. To celebrate the tenth anniversary of the event, </w:t>
      </w:r>
      <w:r w:rsidR="00EB7D84">
        <w:rPr>
          <w:rFonts w:ascii="Arial" w:hAnsi="Arial" w:cs="Arial"/>
          <w:color w:val="666666"/>
          <w:sz w:val="20"/>
          <w:szCs w:val="20"/>
        </w:rPr>
        <w:t>Hillview</w:t>
      </w:r>
      <w:r>
        <w:rPr>
          <w:rFonts w:ascii="Arial" w:hAnsi="Arial" w:cs="Arial"/>
          <w:color w:val="666666"/>
          <w:sz w:val="20"/>
          <w:szCs w:val="20"/>
        </w:rPr>
        <w:t xml:space="preserve"> hopes to exceed a grand total of $115 million donated to charity since the creation of Share the Love.</w:t>
      </w:r>
    </w:p>
    <w:p w:rsidR="003771E1" w:rsidRDefault="003771E1" w:rsidP="00252104">
      <w:pPr>
        <w:pStyle w:val="NormalWeb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 xml:space="preserve">For more information on the </w:t>
      </w:r>
      <w:r w:rsidR="00EB7D84">
        <w:rPr>
          <w:rFonts w:ascii="Arial" w:hAnsi="Arial" w:cs="Arial"/>
          <w:color w:val="666666"/>
          <w:sz w:val="20"/>
          <w:szCs w:val="20"/>
        </w:rPr>
        <w:t>Hillview</w:t>
      </w:r>
      <w:r>
        <w:rPr>
          <w:rFonts w:ascii="Arial" w:hAnsi="Arial" w:cs="Arial"/>
          <w:color w:val="666666"/>
          <w:sz w:val="20"/>
          <w:szCs w:val="20"/>
        </w:rPr>
        <w:t xml:space="preserve"> Share the Love event, visit </w:t>
      </w:r>
      <w:hyperlink r:id="rId11" w:tgtFrame="_blank" w:history="1">
        <w:r>
          <w:rPr>
            <w:rStyle w:val="Hyperlink"/>
            <w:rFonts w:ascii="inherit" w:hAnsi="inherit" w:cs="Arial"/>
            <w:color w:val="21B100"/>
            <w:sz w:val="20"/>
            <w:szCs w:val="20"/>
            <w:u w:val="none"/>
            <w:bdr w:val="none" w:sz="0" w:space="0" w:color="auto" w:frame="1"/>
          </w:rPr>
          <w:t>www.</w:t>
        </w:r>
        <w:r>
          <w:rPr>
            <w:rStyle w:val="Hyperlink"/>
            <w:rFonts w:ascii="inherit" w:hAnsi="inherit" w:cs="Arial"/>
            <w:color w:val="21B100"/>
            <w:sz w:val="20"/>
            <w:szCs w:val="20"/>
            <w:u w:val="none"/>
            <w:bdr w:val="none" w:sz="0" w:space="0" w:color="auto" w:frame="1"/>
          </w:rPr>
          <w:t>Twinz Bakery</w:t>
        </w:r>
        <w:r>
          <w:rPr>
            <w:rStyle w:val="Hyperlink"/>
            <w:rFonts w:ascii="inherit" w:hAnsi="inherit" w:cs="Arial"/>
            <w:color w:val="21B100"/>
            <w:sz w:val="20"/>
            <w:szCs w:val="20"/>
            <w:u w:val="none"/>
            <w:bdr w:val="none" w:sz="0" w:space="0" w:color="auto" w:frame="1"/>
          </w:rPr>
          <w:t>.org/</w:t>
        </w:r>
        <w:proofErr w:type="spellStart"/>
        <w:r>
          <w:rPr>
            <w:rStyle w:val="Hyperlink"/>
            <w:rFonts w:ascii="inherit" w:hAnsi="inherit" w:cs="Arial"/>
            <w:color w:val="21B100"/>
            <w:sz w:val="20"/>
            <w:szCs w:val="20"/>
            <w:u w:val="none"/>
            <w:bdr w:val="none" w:sz="0" w:space="0" w:color="auto" w:frame="1"/>
          </w:rPr>
          <w:t>ShareTheLove</w:t>
        </w:r>
        <w:proofErr w:type="spellEnd"/>
      </w:hyperlink>
      <w:r>
        <w:rPr>
          <w:rFonts w:ascii="Arial" w:hAnsi="Arial" w:cs="Arial"/>
          <w:color w:val="666666"/>
          <w:sz w:val="20"/>
          <w:szCs w:val="20"/>
        </w:rPr>
        <w:t> and follow #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Twinz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Bakery</w:t>
      </w:r>
      <w:r>
        <w:rPr>
          <w:rFonts w:ascii="Arial" w:hAnsi="Arial" w:cs="Arial"/>
          <w:color w:val="666666"/>
          <w:sz w:val="20"/>
          <w:szCs w:val="20"/>
        </w:rPr>
        <w:t>STL</w:t>
      </w:r>
      <w:proofErr w:type="spellEnd"/>
      <w:r>
        <w:rPr>
          <w:rFonts w:ascii="Arial" w:hAnsi="Arial" w:cs="Arial"/>
          <w:color w:val="666666"/>
          <w:sz w:val="20"/>
          <w:szCs w:val="20"/>
        </w:rPr>
        <w:t>.</w:t>
      </w:r>
    </w:p>
    <w:p w:rsidR="00252104" w:rsidRDefault="00252104">
      <w:pPr>
        <w:sectPr w:rsidR="00252104" w:rsidSect="00252104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1634A6" w:rsidRDefault="001634A6"/>
    <w:sectPr w:rsidR="001634A6" w:rsidSect="00252104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1E1"/>
    <w:rsid w:val="001634A6"/>
    <w:rsid w:val="00252104"/>
    <w:rsid w:val="003771E1"/>
    <w:rsid w:val="00A525F1"/>
    <w:rsid w:val="00AC3125"/>
    <w:rsid w:val="00EB7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75BC51-1BA8-4608-A63D-50A334D93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EB7D8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771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771E1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EB7D84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44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spca.org/about-us/strategic-cause-partnerships/subaru/rescue-ride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subaru.com/pets/pet-causes.htm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spca.org/about-us/strategic-cause-partnerships/subaru" TargetMode="External"/><Relationship Id="rId11" Type="http://schemas.openxmlformats.org/officeDocument/2006/relationships/hyperlink" Target="http://www.aspca.org/ShareTheLove" TargetMode="External"/><Relationship Id="rId5" Type="http://schemas.openxmlformats.org/officeDocument/2006/relationships/hyperlink" Target="http://www.aspca.org/" TargetMode="External"/><Relationship Id="rId10" Type="http://schemas.openxmlformats.org/officeDocument/2006/relationships/hyperlink" Target="http://www.aspca.org/subaru" TargetMode="External"/><Relationship Id="rId4" Type="http://schemas.openxmlformats.org/officeDocument/2006/relationships/image" Target="media/image1.gif"/><Relationship Id="rId9" Type="http://schemas.openxmlformats.org/officeDocument/2006/relationships/hyperlink" Target="https://www.aspca.org/about-us/strategic-cause-partnerships/subaru/subaru-vip-partner-progr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554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Bullitt County Public Schools</Company>
  <LinksUpToDate>false</LinksUpToDate>
  <CharactersWithSpaces>3705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Morris, Marla</dc:creator>
  <cp:keywords/>
  <dc:description/>
  <cp:lastModifiedBy>Morris, Marla</cp:lastModifiedBy>
  <cp:revision>3</cp:revision>
  <dcterms:created xsi:type="dcterms:W3CDTF">2017-11-29T15:53:00Z</dcterms:created>
  <dcterms:modified xsi:type="dcterms:W3CDTF">2017-11-29T16:00:00Z</dcterms:modified>
</cp:coreProperties>
</file>